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福州市滨海榕发置业有限公司</w:t>
      </w:r>
    </w:p>
    <w:p>
      <w:pPr>
        <w:pStyle w:val="10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4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 xml:space="preserve"> 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榕发滨海应急仓储基地项目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2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建设档案归档服务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文　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30"/>
          <w:szCs w:val="28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  <w:t>报 价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　　       　           （盖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  <w:lang w:val="en-US" w:eastAsia="zh-CN"/>
        </w:rPr>
        <w:t>单位公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章）</w:t>
      </w: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法定代表人或其委托代理人：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　　　  （签字或盖章）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日期：   年   月    日</w:t>
      </w:r>
    </w:p>
    <w:p>
      <w:pPr>
        <w:numPr>
          <w:ilvl w:val="0"/>
          <w:numId w:val="0"/>
        </w:numPr>
        <w:tabs>
          <w:tab w:val="left" w:pos="981"/>
        </w:tabs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981"/>
        </w:tabs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一、法定代表人资格证明书</w:t>
      </w:r>
    </w:p>
    <w:p>
      <w:pPr>
        <w:pStyle w:val="10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地  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址：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姓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名：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性别：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eastAsia="zh-CN"/>
        </w:rPr>
        <w:t>岁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</w:t>
      </w:r>
      <w:r>
        <w:rPr>
          <w:rFonts w:hint="eastAsia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的法人代表人</w:t>
      </w:r>
      <w:r>
        <w:rPr>
          <w:rFonts w:hint="eastAsia" w:eastAsia="宋体" w:cs="宋体"/>
          <w:color w:val="auto"/>
          <w:sz w:val="24"/>
          <w:szCs w:val="22"/>
          <w:highlight w:val="none"/>
          <w:lang w:eastAsia="zh-CN"/>
        </w:rPr>
        <w:t>。</w:t>
      </w:r>
    </w:p>
    <w:p>
      <w:pPr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：（盖单位公章）</w:t>
      </w:r>
    </w:p>
    <w:p>
      <w:pPr>
        <w:wordWrap w:val="0"/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日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期：   年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注：以下框内为法定代表人身份证复印处（正反两面）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color w:val="auto"/>
          <w:sz w:val="30"/>
          <w:szCs w:val="28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55880</wp:posOffset>
                </wp:positionV>
                <wp:extent cx="5925185" cy="5581015"/>
                <wp:effectExtent l="4445" t="4445" r="1397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5609590"/>
                          <a:ext cx="5925185" cy="558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pt;margin-top:4.4pt;height:439.45pt;width:466.55pt;z-index:251659264;mso-width-relative:page;mso-height-relative:page;" fillcolor="#FFFFFF [3201]" filled="t" stroked="t" coordsize="21600,21600" o:gfxdata="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0VgLtUAAAAJAQAADwAAAAAAAAABACAAAAAiAAAAZHJzL2Rvd25yZXYueG1sUEsBAhQAFAAAAAgA&#10;h07iQDg+weR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hint="eastAsia"/>
          <w:color w:val="auto"/>
          <w:highlight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二、报价人诚信承诺函</w:t>
      </w:r>
    </w:p>
    <w:p>
      <w:pPr>
        <w:pStyle w:val="4"/>
        <w:numPr>
          <w:ilvl w:val="0"/>
          <w:numId w:val="0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本人以企业法定代表人的身份郑重承诺：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一、将遵循公开、公正和诚实信用的原则自愿参加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榕发滨海应急仓储基地项目建设档案归档服务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的报价;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二、所提供的一切材料均真实、有效、合法。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三、不出借、转让资质证书，不让他人挂靠报价，不以他人名义报价或者以其他方式弄虚作假，骗取成交资格。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四、不与采购人、其他供应商串通报价，损害国家利益、社会公共利益或他人的合法权益。 　　　　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五、保证成交后不转包及使用挂靠公司，若有分包必须征得采购单位同意。　　</w:t>
      </w:r>
    </w:p>
    <w:p>
      <w:pPr>
        <w:pStyle w:val="4"/>
        <w:numPr>
          <w:ilvl w:val="0"/>
          <w:numId w:val="0"/>
        </w:numPr>
        <w:spacing w:line="360" w:lineRule="auto"/>
        <w:ind w:left="480" w:hanging="480" w:hanging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不以伪造、变造报价资质材料或以其他方式弄虚作假，骗取成交资格。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六、如若我方中选后放弃中选资格，则按本次采购报价总额的10%赔偿给采购人 。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以上内容我已仔细阅读，本公司若有违反承诺内容的行为，自愿接受取消报价资格，愿意承担法律责任。如已成交的，自动放弃成交资格;给采购人造成损失的，依法承担赔偿责任。  　　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报 价 人(公章)： 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　　</w:t>
      </w:r>
    </w:p>
    <w:p>
      <w:pPr>
        <w:pStyle w:val="4"/>
        <w:numPr>
          <w:ilvl w:val="0"/>
          <w:numId w:val="0"/>
        </w:numPr>
        <w:spacing w:line="360" w:lineRule="auto"/>
        <w:ind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法定代表人(签字或盖章)： 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日期：  年   月   日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1"/>
        </w:numPr>
        <w:ind w:left="0" w:leftChars="0" w:firstLine="480" w:firstLineChars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法定代表人授权委托书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18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福州市滨海榕发置业有限公司：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本授权书宣告：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）（单位法人职务）（姓名）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合法地代表我单位，授权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（被授权人所在单位详细名称）　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为我单位代理人，该代理人有权在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>榕发滨海应急仓储基地项目建设档案归档服务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活动中，以我单位的名义签署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文件，与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协商，签订合同书以及执行一切与此有关的事项。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代理人无转委托权。特此委托。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   年龄：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单      位：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部门：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职务：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 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盖单位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公章）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法定代表人：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委托代理人：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tabs>
          <w:tab w:val="left" w:pos="8100"/>
        </w:tabs>
        <w:wordWrap/>
        <w:spacing w:line="360" w:lineRule="auto"/>
        <w:ind w:left="-29" w:leftChars="-191" w:right="1084" w:rightChars="516" w:hanging="372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       日期：   年 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注：以下框内为委托代理人身份证复印处（正反两面）</w:t>
      </w:r>
    </w:p>
    <w:p>
      <w:pPr>
        <w:tabs>
          <w:tab w:val="left" w:pos="8100"/>
        </w:tabs>
        <w:wordWrap/>
        <w:spacing w:line="360" w:lineRule="auto"/>
        <w:ind w:left="-76" w:leftChars="-191" w:right="1084" w:rightChars="516" w:hanging="325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107315</wp:posOffset>
                </wp:positionV>
                <wp:extent cx="5609590" cy="3933825"/>
                <wp:effectExtent l="4445" t="4445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pt;margin-top:8.45pt;height:309.75pt;width:441.7pt;z-index:251660288;mso-width-relative:page;mso-height-relative:page;" fillcolor="#FFFFFF [3201]" filled="t" stroked="t" coordsize="21600,21600" o:gfxdata="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h6zWjWAAAA&#10;CQEAAA8AAAAAAAAAAQAgAAAAIgAAAGRycy9kb3ducmV2LnhtbFBLAQIUABQAAAAIAIdO4kCLF8s0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</w:t>
      </w:r>
    </w:p>
    <w:p>
      <w:pPr>
        <w:tabs>
          <w:tab w:val="left" w:pos="8100"/>
        </w:tabs>
        <w:wordWrap/>
        <w:spacing w:line="360" w:lineRule="auto"/>
        <w:ind w:left="66" w:leftChars="-191" w:right="1084" w:rightChars="516" w:hanging="467" w:hangingChars="155"/>
        <w:jc w:val="right"/>
        <w:rPr>
          <w:rFonts w:hint="eastAsia" w:ascii="宋体" w:hAnsi="宋体" w:eastAsia="宋体" w:cs="宋体"/>
          <w:b/>
          <w:bCs/>
          <w:color w:val="auto"/>
          <w:sz w:val="30"/>
          <w:highlight w:val="none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四、报价人基本账户信息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257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基本账户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电话：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联系人及职务：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开户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开户银行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账号：</w:t>
            </w:r>
          </w:p>
        </w:tc>
      </w:tr>
    </w:tbl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</w:p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(盖单位公章)</w:t>
      </w:r>
    </w:p>
    <w:p>
      <w:pPr>
        <w:spacing w:line="500" w:lineRule="exact"/>
        <w:ind w:firstLine="609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五、报价清单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6"/>
          <w:szCs w:val="36"/>
          <w:highlight w:val="none"/>
          <w:u w:val="none"/>
          <w:lang w:val="en-US" w:eastAsia="zh-CN"/>
        </w:rPr>
        <w:t>福州市滨海榕发置业有限公司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>榕发滨海应急仓储基地项目工程档案归档服务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报价清单</w:t>
      </w:r>
    </w:p>
    <w:p>
      <w:pPr>
        <w:pStyle w:val="10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8"/>
        <w:tblW w:w="10400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205"/>
        <w:gridCol w:w="2825"/>
        <w:gridCol w:w="23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内容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服务期限及质量要求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报价（元）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4" w:beforeLines="190" w:after="0"/>
              <w:jc w:val="center"/>
              <w:textAlignment w:val="auto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文字材料整理</w:t>
            </w:r>
          </w:p>
        </w:tc>
        <w:tc>
          <w:tcPr>
            <w:tcW w:w="2825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服务期限：自合同签订之日后，中选人接到采购人通知且归档文件材料收集完整之日起15日历天内完成档案的组卷工作，并报送福州市长乐区住房和城乡建设局档案科备案。中选人应负责协调跟进并于报送之日起15日历天内完成备案工作（完成时间以福州市长乐区住房和城乡建设局档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验收合格并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出具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本项目工程档案归档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备案验收文件之日为准）。</w:t>
            </w:r>
          </w:p>
          <w:p>
            <w:pPr>
              <w:pStyle w:val="10"/>
              <w:spacing w:line="240" w:lineRule="auto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1"/>
                <w:highlight w:val="none"/>
                <w:u w:val="none"/>
                <w:lang w:val="en-US" w:eastAsia="zh-CN" w:bidi="ar-SA"/>
              </w:rPr>
              <w:t>质量要求：符合国家行政主管部门档案归档标准及要求。</w:t>
            </w:r>
          </w:p>
        </w:tc>
        <w:tc>
          <w:tcPr>
            <w:tcW w:w="2385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  <w:t>含税总价：</w:t>
            </w:r>
            <w:r>
              <w:rPr>
                <w:rFonts w:hint="eastAsia"/>
                <w:color w:val="auto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32"/>
                <w:highlight w:val="none"/>
                <w:lang w:val="en-US" w:eastAsia="zh-CN"/>
              </w:rPr>
              <w:t>元</w:t>
            </w:r>
          </w:p>
          <w:p>
            <w:pPr>
              <w:pStyle w:val="1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（以上报价均含6%增值税）</w:t>
            </w:r>
          </w:p>
        </w:tc>
        <w:tc>
          <w:tcPr>
            <w:tcW w:w="1935" w:type="dxa"/>
            <w:vMerge w:val="restart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8" w:beforeLines="14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文字材料</w:t>
            </w:r>
          </w:p>
          <w:p>
            <w:pPr>
              <w:pStyle w:val="10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数字化加工</w:t>
            </w:r>
          </w:p>
        </w:tc>
        <w:tc>
          <w:tcPr>
            <w:tcW w:w="282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4" w:beforeLines="190" w:after="0"/>
              <w:jc w:val="center"/>
              <w:textAlignment w:val="auto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图纸材料整理</w:t>
            </w:r>
          </w:p>
        </w:tc>
        <w:tc>
          <w:tcPr>
            <w:tcW w:w="282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8" w:beforeLines="14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图纸材料</w:t>
            </w:r>
          </w:p>
          <w:p>
            <w:pPr>
              <w:pStyle w:val="10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数字化加工</w:t>
            </w:r>
          </w:p>
        </w:tc>
        <w:tc>
          <w:tcPr>
            <w:tcW w:w="282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</w:tcPr>
          <w:p>
            <w:pPr>
              <w:pStyle w:val="10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10"/>
        <w:rPr>
          <w:rFonts w:hint="eastAsia"/>
          <w:color w:val="auto"/>
          <w:highlight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550" w:firstLineChars="175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50" w:firstLineChars="175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50" w:firstLineChars="175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报价人：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（公司全称）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法定代表人或其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授权委托代理人：（签字或盖章）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报价时间：         年    月   日</w:t>
      </w:r>
    </w:p>
    <w:p>
      <w:pPr>
        <w:pStyle w:val="5"/>
        <w:numPr>
          <w:ilvl w:val="0"/>
          <w:numId w:val="0"/>
        </w:numPr>
        <w:spacing w:line="360" w:lineRule="auto"/>
        <w:ind w:leftChars="0" w:right="-82" w:rightChars="-39"/>
        <w:jc w:val="both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  <w:t>其他资料</w:t>
      </w:r>
    </w:p>
    <w:p>
      <w:pPr>
        <w:pStyle w:val="5"/>
        <w:numPr>
          <w:ilvl w:val="0"/>
          <w:numId w:val="0"/>
        </w:numPr>
        <w:spacing w:line="360" w:lineRule="auto"/>
        <w:ind w:left="0" w:leftChars="0" w:right="-82" w:rightChars="-39" w:firstLine="0" w:firstLineChars="0"/>
        <w:jc w:val="both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</w:p>
    <w:p>
      <w:pPr>
        <w:pStyle w:val="5"/>
        <w:spacing w:line="360" w:lineRule="auto"/>
        <w:ind w:left="0" w:leftChars="0" w:right="-82" w:rightChars="-39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包括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文件要求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人提供的企业法人营业执照复印件、法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代表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身份证复印件、委托代理人身份证复印件等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认为必须提供的资料，并加盖公章。</w:t>
      </w:r>
    </w:p>
    <w:p>
      <w:pPr>
        <w:pStyle w:val="2"/>
        <w:tabs>
          <w:tab w:val="left" w:pos="1000"/>
        </w:tabs>
        <w:ind w:firstLine="482"/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</w:pPr>
    </w:p>
    <w:p>
      <w:pPr>
        <w:pStyle w:val="2"/>
        <w:tabs>
          <w:tab w:val="left" w:pos="1000"/>
        </w:tabs>
        <w:ind w:firstLine="482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  <w:t>报价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</w:rPr>
        <w:t>人提供的资料均须加盖单位公章，否则资料无效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</w:t>
      </w: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17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</w:t>
                    </w:r>
                    <w:r>
                      <w:rPr>
                        <w:rFonts w:hint="eastAsia"/>
                        <w:lang w:eastAsia="zh-CN"/>
                      </w:rPr>
                      <w:t>，共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17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AFF92"/>
    <w:multiLevelType w:val="singleLevel"/>
    <w:tmpl w:val="9E1AFF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Y2I0NDE2Y2Y3MDQ1ZmIxZmM3ZDk1NjIxZDg4NTQifQ=="/>
  </w:docVars>
  <w:rsids>
    <w:rsidRoot w:val="23B33AB7"/>
    <w:rsid w:val="195B6B56"/>
    <w:rsid w:val="1E6B04E4"/>
    <w:rsid w:val="21FC27DC"/>
    <w:rsid w:val="23B33AB7"/>
    <w:rsid w:val="376D16A6"/>
    <w:rsid w:val="3A907A9F"/>
    <w:rsid w:val="3BAF74F7"/>
    <w:rsid w:val="3D0B1C9F"/>
    <w:rsid w:val="4125701D"/>
    <w:rsid w:val="4255201E"/>
    <w:rsid w:val="434840B1"/>
    <w:rsid w:val="442518EA"/>
    <w:rsid w:val="4D3C454E"/>
    <w:rsid w:val="4DEA35E2"/>
    <w:rsid w:val="4F554CD7"/>
    <w:rsid w:val="50A40A23"/>
    <w:rsid w:val="5172093F"/>
    <w:rsid w:val="51C3194A"/>
    <w:rsid w:val="5A870D70"/>
    <w:rsid w:val="5B914231"/>
    <w:rsid w:val="5D1C1E2D"/>
    <w:rsid w:val="5D8C4D97"/>
    <w:rsid w:val="5EC348B5"/>
    <w:rsid w:val="6D7F2B43"/>
    <w:rsid w:val="70E4613D"/>
    <w:rsid w:val="78674559"/>
    <w:rsid w:val="789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kern w:val="2"/>
      <w:sz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Block Text"/>
    <w:basedOn w:val="1"/>
    <w:qFormat/>
    <w:uiPriority w:val="0"/>
    <w:pPr>
      <w:spacing w:line="540" w:lineRule="exact"/>
      <w:ind w:left="-4" w:leftChars="-50" w:right="-176" w:rightChars="-84" w:hanging="101" w:hangingChars="18"/>
      <w:jc w:val="center"/>
    </w:pPr>
    <w:rPr>
      <w:rFonts w:ascii="华文新魏" w:eastAsia="华文新魏"/>
      <w:b/>
      <w:spacing w:val="40"/>
      <w:sz w:val="4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表格文字"/>
    <w:basedOn w:val="1"/>
    <w:next w:val="4"/>
    <w:unhideWhenUsed/>
    <w:qFormat/>
    <w:uiPriority w:val="0"/>
    <w:pPr>
      <w:widowControl/>
      <w:autoSpaceDE/>
      <w:autoSpaceDN/>
      <w:spacing w:before="25" w:after="25"/>
    </w:pPr>
    <w:rPr>
      <w:rFonts w:ascii="Wingdings" w:hAnsi="Wingdings" w:cs="Times New Roman"/>
      <w:spacing w:val="10"/>
      <w:kern w:val="2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2022-10-25T01:15:00Z</dcterms:created>
  <dc:creator>ZZ</dc:creator>
  <cp:lastModifiedBy>ZZ</cp:lastModifiedBy>
  <dcterms:modified xsi:type="dcterms:W3CDTF">2022-10-25T01:16:34Z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487055FE2FC94B708274FC9DA6BD034E</vt:lpwstr>
  </property>
</Properties>
</file>